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E426EB">
        <w:rPr>
          <w:rFonts w:ascii="Times New Roman" w:hAnsi="Times New Roman" w:cs="Times New Roman"/>
          <w:b/>
          <w:sz w:val="24"/>
          <w:szCs w:val="24"/>
        </w:rPr>
        <w:t>7</w:t>
      </w:r>
      <w:r w:rsidR="00DF76EA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1B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D420D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1042F">
        <w:rPr>
          <w:rFonts w:ascii="Times New Roman" w:hAnsi="Times New Roman" w:cs="Times New Roman"/>
          <w:sz w:val="24"/>
          <w:szCs w:val="24"/>
        </w:rPr>
        <w:t>КЗК-</w:t>
      </w:r>
      <w:r w:rsidR="00DF76EA" w:rsidRPr="0071042F">
        <w:rPr>
          <w:rFonts w:ascii="Times New Roman" w:hAnsi="Times New Roman" w:cs="Times New Roman"/>
          <w:sz w:val="24"/>
          <w:szCs w:val="24"/>
        </w:rPr>
        <w:t>702</w:t>
      </w:r>
      <w:r w:rsidR="005C2532" w:rsidRPr="0071042F">
        <w:rPr>
          <w:rFonts w:ascii="Times New Roman" w:hAnsi="Times New Roman" w:cs="Times New Roman"/>
          <w:sz w:val="24"/>
          <w:szCs w:val="24"/>
        </w:rPr>
        <w:t>/2024</w:t>
      </w:r>
      <w:r w:rsidRPr="0071042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76EA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DF76E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94D77" w:rsidRPr="00714B88" w:rsidRDefault="00C94D77" w:rsidP="00C94D7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C94D77" w:rsidRPr="0071042F" w:rsidRDefault="00C94D77" w:rsidP="00C94D7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104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„В и К партньори София“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104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София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</w:t>
      </w:r>
    </w:p>
    <w:p w:rsidR="00C94D77" w:rsidRPr="00221BC3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1042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„Юнайтед </w:t>
      </w:r>
      <w:proofErr w:type="spellStart"/>
      <w:r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Пропърти</w:t>
      </w:r>
      <w:proofErr w:type="spellEnd"/>
      <w:r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Pr="0071042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Pr="00221BC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71042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221B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1042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94D77" w:rsidRPr="0051456F" w:rsidRDefault="00C94D77" w:rsidP="00C94D77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94D77" w:rsidRPr="007A5615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94D77" w:rsidRPr="000F40F2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94D77" w:rsidRPr="000F40F2" w:rsidRDefault="00C94D77" w:rsidP="00C94D7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4D77" w:rsidRPr="0071042F" w:rsidRDefault="00C94D77" w:rsidP="00C94D7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4D77" w:rsidRPr="0051456F" w:rsidRDefault="00C94D77" w:rsidP="00C94D77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Н. И.: </w:t>
      </w: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94D77" w:rsidRPr="0051456F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94D77" w:rsidRPr="001B0B26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94D77" w:rsidRPr="004279F3" w:rsidRDefault="00C94D77" w:rsidP="00C94D77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C94D77" w:rsidRDefault="00C94D77" w:rsidP="00C94D7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4D77" w:rsidRPr="004279F3" w:rsidRDefault="00C94D77" w:rsidP="00C94D7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</w:p>
    <w:p w:rsidR="00C94D77" w:rsidRDefault="00C94D77" w:rsidP="007104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71042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94D77" w:rsidRDefault="00C94D77" w:rsidP="00C94D7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4D77" w:rsidRDefault="00C94D77" w:rsidP="00C94D7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</w:p>
    <w:p w:rsidR="0071042F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042F">
        <w:rPr>
          <w:rFonts w:ascii="Times New Roman" w:hAnsi="Times New Roman" w:cs="Times New Roman"/>
          <w:sz w:val="24"/>
          <w:szCs w:val="24"/>
        </w:rPr>
        <w:t>У</w:t>
      </w:r>
      <w:r w:rsidR="0071042F" w:rsidRPr="0071042F">
        <w:rPr>
          <w:rFonts w:ascii="Times New Roman" w:hAnsi="Times New Roman" w:cs="Times New Roman"/>
          <w:sz w:val="24"/>
          <w:szCs w:val="24"/>
        </w:rPr>
        <w:t>важаема комисия</w:t>
      </w:r>
      <w:r w:rsidR="0071042F">
        <w:rPr>
          <w:rFonts w:ascii="Times New Roman" w:hAnsi="Times New Roman" w:cs="Times New Roman"/>
          <w:sz w:val="24"/>
          <w:szCs w:val="24"/>
        </w:rPr>
        <w:t>,</w:t>
      </w:r>
      <w:r w:rsidR="0071042F" w:rsidRPr="0071042F">
        <w:rPr>
          <w:rFonts w:ascii="Times New Roman" w:hAnsi="Times New Roman" w:cs="Times New Roman"/>
          <w:sz w:val="24"/>
          <w:szCs w:val="24"/>
        </w:rPr>
        <w:t xml:space="preserve"> моля да отхвърлите подадената жаба</w:t>
      </w:r>
      <w:r w:rsidR="0071042F">
        <w:rPr>
          <w:rFonts w:ascii="Times New Roman" w:hAnsi="Times New Roman" w:cs="Times New Roman"/>
          <w:sz w:val="24"/>
          <w:szCs w:val="24"/>
        </w:rPr>
        <w:t>,</w:t>
      </w:r>
      <w:r w:rsidR="0071042F" w:rsidRPr="0071042F">
        <w:rPr>
          <w:rFonts w:ascii="Times New Roman" w:hAnsi="Times New Roman" w:cs="Times New Roman"/>
          <w:sz w:val="24"/>
          <w:szCs w:val="24"/>
        </w:rPr>
        <w:t xml:space="preserve"> като недопустима</w:t>
      </w:r>
      <w:r w:rsidR="0071042F">
        <w:rPr>
          <w:rFonts w:ascii="Times New Roman" w:hAnsi="Times New Roman" w:cs="Times New Roman"/>
          <w:sz w:val="24"/>
          <w:szCs w:val="24"/>
        </w:rPr>
        <w:t>,</w:t>
      </w:r>
      <w:r w:rsidR="0071042F" w:rsidRPr="0071042F">
        <w:rPr>
          <w:rFonts w:ascii="Times New Roman" w:hAnsi="Times New Roman" w:cs="Times New Roman"/>
          <w:sz w:val="24"/>
          <w:szCs w:val="24"/>
        </w:rPr>
        <w:t xml:space="preserve"> неоснователн</w:t>
      </w:r>
      <w:r w:rsidR="0071042F">
        <w:rPr>
          <w:rFonts w:ascii="Times New Roman" w:hAnsi="Times New Roman" w:cs="Times New Roman"/>
          <w:sz w:val="24"/>
          <w:szCs w:val="24"/>
        </w:rPr>
        <w:t>а</w:t>
      </w:r>
      <w:r w:rsidR="0071042F" w:rsidRPr="0071042F">
        <w:rPr>
          <w:rFonts w:ascii="Times New Roman" w:hAnsi="Times New Roman" w:cs="Times New Roman"/>
          <w:sz w:val="24"/>
          <w:szCs w:val="24"/>
        </w:rPr>
        <w:t xml:space="preserve"> и недоказана </w:t>
      </w:r>
      <w:r w:rsidR="0071042F">
        <w:rPr>
          <w:rFonts w:ascii="Times New Roman" w:hAnsi="Times New Roman" w:cs="Times New Roman"/>
          <w:sz w:val="24"/>
          <w:szCs w:val="24"/>
        </w:rPr>
        <w:t>п</w:t>
      </w:r>
      <w:r w:rsidR="0071042F" w:rsidRPr="0071042F">
        <w:rPr>
          <w:rFonts w:ascii="Times New Roman" w:hAnsi="Times New Roman" w:cs="Times New Roman"/>
          <w:sz w:val="24"/>
          <w:szCs w:val="24"/>
        </w:rPr>
        <w:t>о съображени</w:t>
      </w:r>
      <w:r w:rsidR="0071042F">
        <w:rPr>
          <w:rFonts w:ascii="Times New Roman" w:hAnsi="Times New Roman" w:cs="Times New Roman"/>
          <w:sz w:val="24"/>
          <w:szCs w:val="24"/>
        </w:rPr>
        <w:t xml:space="preserve">я, </w:t>
      </w:r>
      <w:r w:rsidR="0071042F" w:rsidRPr="0071042F">
        <w:rPr>
          <w:rFonts w:ascii="Times New Roman" w:hAnsi="Times New Roman" w:cs="Times New Roman"/>
          <w:sz w:val="24"/>
          <w:szCs w:val="24"/>
        </w:rPr>
        <w:t>които подробно сме изложили в нашето възражение</w:t>
      </w:r>
      <w:r w:rsidR="0071042F">
        <w:rPr>
          <w:rFonts w:ascii="Times New Roman" w:hAnsi="Times New Roman" w:cs="Times New Roman"/>
          <w:sz w:val="24"/>
          <w:szCs w:val="24"/>
        </w:rPr>
        <w:t>. Жалбо</w:t>
      </w:r>
      <w:r w:rsidR="0071042F" w:rsidRPr="0071042F">
        <w:rPr>
          <w:rFonts w:ascii="Times New Roman" w:hAnsi="Times New Roman" w:cs="Times New Roman"/>
          <w:sz w:val="24"/>
          <w:szCs w:val="24"/>
        </w:rPr>
        <w:t>подателя</w:t>
      </w:r>
      <w:r w:rsidR="0071042F">
        <w:rPr>
          <w:rFonts w:ascii="Times New Roman" w:hAnsi="Times New Roman" w:cs="Times New Roman"/>
          <w:sz w:val="24"/>
          <w:szCs w:val="24"/>
        </w:rPr>
        <w:t xml:space="preserve">т, </w:t>
      </w:r>
      <w:r w:rsidR="0071042F" w:rsidRPr="0071042F">
        <w:rPr>
          <w:rFonts w:ascii="Times New Roman" w:hAnsi="Times New Roman" w:cs="Times New Roman"/>
          <w:sz w:val="24"/>
          <w:szCs w:val="24"/>
        </w:rPr>
        <w:t xml:space="preserve">когато </w:t>
      </w:r>
      <w:r w:rsidR="0071042F">
        <w:rPr>
          <w:rFonts w:ascii="Times New Roman" w:hAnsi="Times New Roman" w:cs="Times New Roman"/>
          <w:sz w:val="24"/>
          <w:szCs w:val="24"/>
        </w:rPr>
        <w:t xml:space="preserve">е </w:t>
      </w:r>
      <w:r w:rsidR="0071042F" w:rsidRPr="0071042F">
        <w:rPr>
          <w:rFonts w:ascii="Times New Roman" w:hAnsi="Times New Roman" w:cs="Times New Roman"/>
          <w:sz w:val="24"/>
          <w:szCs w:val="24"/>
        </w:rPr>
        <w:t>изготвя</w:t>
      </w:r>
      <w:r w:rsidR="0071042F">
        <w:rPr>
          <w:rFonts w:ascii="Times New Roman" w:hAnsi="Times New Roman" w:cs="Times New Roman"/>
          <w:sz w:val="24"/>
          <w:szCs w:val="24"/>
        </w:rPr>
        <w:t>л</w:t>
      </w:r>
      <w:r w:rsidR="0071042F" w:rsidRPr="0071042F">
        <w:rPr>
          <w:rFonts w:ascii="Times New Roman" w:hAnsi="Times New Roman" w:cs="Times New Roman"/>
          <w:sz w:val="24"/>
          <w:szCs w:val="24"/>
        </w:rPr>
        <w:t xml:space="preserve"> жалбата си </w:t>
      </w:r>
      <w:r w:rsidR="0071042F">
        <w:rPr>
          <w:rFonts w:ascii="Times New Roman" w:hAnsi="Times New Roman" w:cs="Times New Roman"/>
          <w:sz w:val="24"/>
          <w:szCs w:val="24"/>
        </w:rPr>
        <w:t>не</w:t>
      </w:r>
      <w:r w:rsidR="0071042F" w:rsidRPr="0071042F">
        <w:rPr>
          <w:rFonts w:ascii="Times New Roman" w:hAnsi="Times New Roman" w:cs="Times New Roman"/>
          <w:sz w:val="24"/>
          <w:szCs w:val="24"/>
        </w:rPr>
        <w:t xml:space="preserve"> е прочел своята собствена оферта</w:t>
      </w:r>
      <w:r w:rsidR="0071042F">
        <w:rPr>
          <w:rFonts w:ascii="Times New Roman" w:hAnsi="Times New Roman" w:cs="Times New Roman"/>
          <w:sz w:val="24"/>
          <w:szCs w:val="24"/>
        </w:rPr>
        <w:t xml:space="preserve">, </w:t>
      </w:r>
      <w:r w:rsidR="0071042F" w:rsidRPr="0071042F">
        <w:rPr>
          <w:rFonts w:ascii="Times New Roman" w:hAnsi="Times New Roman" w:cs="Times New Roman"/>
          <w:sz w:val="24"/>
          <w:szCs w:val="24"/>
        </w:rPr>
        <w:t>както</w:t>
      </w:r>
      <w:r w:rsidR="0071042F">
        <w:rPr>
          <w:rFonts w:ascii="Times New Roman" w:hAnsi="Times New Roman" w:cs="Times New Roman"/>
          <w:sz w:val="24"/>
          <w:szCs w:val="24"/>
        </w:rPr>
        <w:t xml:space="preserve"> и съставените от нас протоколи.</w:t>
      </w:r>
    </w:p>
    <w:p w:rsidR="0071042F" w:rsidRDefault="0071042F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1042F">
        <w:rPr>
          <w:rFonts w:ascii="Times New Roman" w:hAnsi="Times New Roman" w:cs="Times New Roman"/>
          <w:sz w:val="24"/>
          <w:szCs w:val="24"/>
        </w:rPr>
        <w:t>ешението на в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71042F">
        <w:rPr>
          <w:rFonts w:ascii="Times New Roman" w:hAnsi="Times New Roman" w:cs="Times New Roman"/>
          <w:sz w:val="24"/>
          <w:szCs w:val="24"/>
        </w:rPr>
        <w:t>зложителя е обективно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042F">
        <w:rPr>
          <w:rFonts w:ascii="Times New Roman" w:hAnsi="Times New Roman" w:cs="Times New Roman"/>
          <w:sz w:val="24"/>
          <w:szCs w:val="24"/>
        </w:rPr>
        <w:t xml:space="preserve"> базирано на офертата на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Pr="0071042F">
        <w:rPr>
          <w:rFonts w:ascii="Times New Roman" w:hAnsi="Times New Roman" w:cs="Times New Roman"/>
          <w:sz w:val="24"/>
          <w:szCs w:val="24"/>
        </w:rPr>
        <w:t>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042F">
        <w:rPr>
          <w:rFonts w:ascii="Times New Roman" w:hAnsi="Times New Roman" w:cs="Times New Roman"/>
          <w:sz w:val="24"/>
          <w:szCs w:val="24"/>
        </w:rPr>
        <w:t xml:space="preserve"> която е оценена точно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1042F">
        <w:rPr>
          <w:rFonts w:ascii="Times New Roman" w:hAnsi="Times New Roman" w:cs="Times New Roman"/>
          <w:sz w:val="24"/>
          <w:szCs w:val="24"/>
        </w:rPr>
        <w:t>правилно и 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042F">
        <w:rPr>
          <w:rFonts w:ascii="Times New Roman" w:hAnsi="Times New Roman" w:cs="Times New Roman"/>
          <w:sz w:val="24"/>
          <w:szCs w:val="24"/>
        </w:rPr>
        <w:t xml:space="preserve"> и издаденото решение се явява такова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042F">
        <w:rPr>
          <w:rFonts w:ascii="Times New Roman" w:hAnsi="Times New Roman" w:cs="Times New Roman"/>
          <w:sz w:val="24"/>
          <w:szCs w:val="24"/>
        </w:rPr>
        <w:t xml:space="preserve"> поради което ви </w:t>
      </w: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Pr="0071042F">
        <w:rPr>
          <w:rFonts w:ascii="Times New Roman" w:hAnsi="Times New Roman" w:cs="Times New Roman"/>
          <w:sz w:val="24"/>
          <w:szCs w:val="24"/>
        </w:rPr>
        <w:t>ощ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1042F">
        <w:rPr>
          <w:rFonts w:ascii="Times New Roman" w:hAnsi="Times New Roman" w:cs="Times New Roman"/>
          <w:sz w:val="24"/>
          <w:szCs w:val="24"/>
        </w:rPr>
        <w:t xml:space="preserve"> веднъж да отхвърл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1042F">
        <w:rPr>
          <w:rFonts w:ascii="Times New Roman" w:hAnsi="Times New Roman" w:cs="Times New Roman"/>
          <w:sz w:val="24"/>
          <w:szCs w:val="24"/>
        </w:rPr>
        <w:t>те жалбата</w:t>
      </w:r>
      <w:r>
        <w:rPr>
          <w:rFonts w:ascii="Times New Roman" w:hAnsi="Times New Roman" w:cs="Times New Roman"/>
          <w:sz w:val="24"/>
          <w:szCs w:val="24"/>
        </w:rPr>
        <w:t>, като не</w:t>
      </w:r>
      <w:r w:rsidRPr="0071042F">
        <w:rPr>
          <w:rFonts w:ascii="Times New Roman" w:hAnsi="Times New Roman" w:cs="Times New Roman"/>
          <w:sz w:val="24"/>
          <w:szCs w:val="24"/>
        </w:rPr>
        <w:t>основателна и да ни присъдите направените по производство деловодни разноски, благодаря.</w:t>
      </w:r>
      <w:r w:rsidR="00C94D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42F" w:rsidRDefault="0071042F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94D77" w:rsidRDefault="00C94D77" w:rsidP="00C94D7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4D77" w:rsidRDefault="00C94D77" w:rsidP="00C94D7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94D77" w:rsidRDefault="00C94D77" w:rsidP="00C94D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042F" w:rsidRDefault="0071042F" w:rsidP="00C94D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042F" w:rsidRDefault="0071042F" w:rsidP="00C94D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042F" w:rsidRDefault="0071042F" w:rsidP="00C94D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94D77" w:rsidRDefault="00C94D77" w:rsidP="00C94D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1042F" w:rsidRDefault="0071042F" w:rsidP="00C94D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94D77" w:rsidRDefault="00C94D77" w:rsidP="00C94D7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94D77" w:rsidRDefault="00C94D77" w:rsidP="00C94D7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94D77" w:rsidRDefault="00C94D77" w:rsidP="00C94D77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94D77" w:rsidRDefault="00C94D77" w:rsidP="00C94D77">
      <w:pPr>
        <w:spacing w:after="0" w:line="264" w:lineRule="auto"/>
        <w:ind w:firstLine="708"/>
        <w:jc w:val="both"/>
      </w:pPr>
    </w:p>
    <w:p w:rsidR="00C94D77" w:rsidRDefault="00C94D77" w:rsidP="00C94D77">
      <w:pPr>
        <w:spacing w:after="0" w:line="264" w:lineRule="auto"/>
      </w:pPr>
    </w:p>
    <w:p w:rsidR="009A1EC8" w:rsidRDefault="009A1EC8" w:rsidP="00C94D77">
      <w:pPr>
        <w:spacing w:after="0" w:line="264" w:lineRule="auto"/>
        <w:ind w:right="-110"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F1B" w:rsidRDefault="00DF2F1B">
      <w:pPr>
        <w:spacing w:after="0" w:line="240" w:lineRule="auto"/>
      </w:pPr>
      <w:r>
        <w:separator/>
      </w:r>
    </w:p>
  </w:endnote>
  <w:endnote w:type="continuationSeparator" w:id="0">
    <w:p w:rsidR="00DF2F1B" w:rsidRDefault="00DF2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4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F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F1B" w:rsidRDefault="00DF2F1B">
      <w:pPr>
        <w:spacing w:after="0" w:line="240" w:lineRule="auto"/>
      </w:pPr>
      <w:r>
        <w:separator/>
      </w:r>
    </w:p>
  </w:footnote>
  <w:footnote w:type="continuationSeparator" w:id="0">
    <w:p w:rsidR="00DF2F1B" w:rsidRDefault="00DF2F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3244"/>
    <w:rsid w:val="001B5852"/>
    <w:rsid w:val="001C0AE8"/>
    <w:rsid w:val="001C64CF"/>
    <w:rsid w:val="001D7682"/>
    <w:rsid w:val="0020742E"/>
    <w:rsid w:val="00221BC3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0567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A25A3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C0D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042F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9F7D4B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6858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4D77"/>
    <w:rsid w:val="00C96A7A"/>
    <w:rsid w:val="00CA46AF"/>
    <w:rsid w:val="00CC25B6"/>
    <w:rsid w:val="00CD34CC"/>
    <w:rsid w:val="00D02D52"/>
    <w:rsid w:val="00D2321E"/>
    <w:rsid w:val="00D23C65"/>
    <w:rsid w:val="00D26B16"/>
    <w:rsid w:val="00D32E08"/>
    <w:rsid w:val="00D33A19"/>
    <w:rsid w:val="00D420DA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2F1B"/>
    <w:rsid w:val="00DF6433"/>
    <w:rsid w:val="00DF76EA"/>
    <w:rsid w:val="00E029FC"/>
    <w:rsid w:val="00E031F0"/>
    <w:rsid w:val="00E04ED7"/>
    <w:rsid w:val="00E0588E"/>
    <w:rsid w:val="00E0745C"/>
    <w:rsid w:val="00E176CA"/>
    <w:rsid w:val="00E426EB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57F42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47D8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348</Words>
  <Characters>1987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2024-09-30T11:33:00Z</dcterms:modified>
</cp:coreProperties>
</file>